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432F6" w14:textId="310A88E5" w:rsidR="00E96379" w:rsidRDefault="00C42761" w:rsidP="00E96379">
      <w:pPr>
        <w:ind w:left="-567"/>
      </w:pPr>
      <w:r w:rsidRPr="00865083">
        <w:rPr>
          <w:rFonts w:ascii="Lucida Handwriting" w:hAnsi="Lucida Handwriting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D6BBFE" wp14:editId="112CD63C">
            <wp:simplePos x="0" y="0"/>
            <wp:positionH relativeFrom="column">
              <wp:posOffset>1828800</wp:posOffset>
            </wp:positionH>
            <wp:positionV relativeFrom="paragraph">
              <wp:posOffset>-114300</wp:posOffset>
            </wp:positionV>
            <wp:extent cx="4971415" cy="1371600"/>
            <wp:effectExtent l="0" t="0" r="6985" b="0"/>
            <wp:wrapThrough wrapText="bothSides">
              <wp:wrapPolygon edited="0">
                <wp:start x="0" y="0"/>
                <wp:lineTo x="0" y="21200"/>
                <wp:lineTo x="21520" y="21200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B286AEB" wp14:editId="2D49639A">
            <wp:simplePos x="0" y="0"/>
            <wp:positionH relativeFrom="column">
              <wp:posOffset>7531100</wp:posOffset>
            </wp:positionH>
            <wp:positionV relativeFrom="paragraph">
              <wp:posOffset>-228600</wp:posOffset>
            </wp:positionV>
            <wp:extent cx="1384300" cy="1414145"/>
            <wp:effectExtent l="0" t="0" r="12700" b="8255"/>
            <wp:wrapSquare wrapText="bothSides"/>
            <wp:docPr id="3" name="Picture 3" descr="Macintosh HD:Users:ImranRasib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mranRasib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EC33CA1" wp14:editId="7C329593">
            <wp:simplePos x="0" y="0"/>
            <wp:positionH relativeFrom="column">
              <wp:posOffset>-127000</wp:posOffset>
            </wp:positionH>
            <wp:positionV relativeFrom="paragraph">
              <wp:posOffset>-228600</wp:posOffset>
            </wp:positionV>
            <wp:extent cx="1384300" cy="1414145"/>
            <wp:effectExtent l="0" t="0" r="12700" b="8255"/>
            <wp:wrapSquare wrapText="bothSides"/>
            <wp:docPr id="2" name="Picture 2" descr="Macintosh HD:Users:ImranRasib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mranRasib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4034D" w14:textId="77777777" w:rsidR="00E96379" w:rsidRPr="00E96379" w:rsidRDefault="00E96379" w:rsidP="00E96379"/>
    <w:p w14:paraId="31FF6515" w14:textId="77777777" w:rsidR="00E96379" w:rsidRPr="00E96379" w:rsidRDefault="00E96379" w:rsidP="00E96379"/>
    <w:p w14:paraId="2DD5B4BE" w14:textId="77777777" w:rsidR="00E96379" w:rsidRPr="00E96379" w:rsidRDefault="00E96379" w:rsidP="00E96379"/>
    <w:p w14:paraId="7A8395E4" w14:textId="77777777" w:rsidR="00E96379" w:rsidRPr="00E96379" w:rsidRDefault="00E96379" w:rsidP="00E96379"/>
    <w:p w14:paraId="251A46DD" w14:textId="77777777" w:rsidR="00E96379" w:rsidRPr="00E96379" w:rsidRDefault="00E96379" w:rsidP="00E96379"/>
    <w:p w14:paraId="7C1D49A6" w14:textId="77777777" w:rsidR="00E96379" w:rsidRPr="00E96379" w:rsidRDefault="00E96379" w:rsidP="00E96379"/>
    <w:p w14:paraId="0A9F5C72" w14:textId="77777777" w:rsidR="00E96379" w:rsidRPr="00E96379" w:rsidRDefault="00E96379" w:rsidP="00E96379"/>
    <w:p w14:paraId="1EAA2DB3" w14:textId="77777777" w:rsidR="00E96379" w:rsidRDefault="00E96379" w:rsidP="00E96379"/>
    <w:tbl>
      <w:tblPr>
        <w:tblpPr w:leftFromText="180" w:rightFromText="180" w:vertAnchor="text" w:horzAnchor="page" w:tblpX="5689" w:tblpY="-11"/>
        <w:tblW w:w="0" w:type="auto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528"/>
      </w:tblGrid>
      <w:tr w:rsidR="00C42761" w14:paraId="194EDAFE" w14:textId="77777777" w:rsidTr="00C42761">
        <w:trPr>
          <w:trHeight w:val="387"/>
        </w:trPr>
        <w:tc>
          <w:tcPr>
            <w:tcW w:w="5528" w:type="dxa"/>
            <w:shd w:val="clear" w:color="auto" w:fill="BFBFBF" w:themeFill="background1" w:themeFillShade="BF"/>
          </w:tcPr>
          <w:p w14:paraId="0ACA98A6" w14:textId="45332CB6" w:rsidR="00C42761" w:rsidRDefault="00C42761" w:rsidP="00C42761">
            <w:pPr>
              <w:tabs>
                <w:tab w:val="left" w:pos="5504"/>
              </w:tabs>
              <w:jc w:val="center"/>
              <w:rPr>
                <w:rFonts w:ascii="Lucida Handwriting" w:hAnsi="Lucida Handwriting"/>
                <w:b/>
                <w:color w:val="0000FF"/>
                <w:sz w:val="28"/>
                <w:szCs w:val="28"/>
              </w:rPr>
            </w:pPr>
            <w:r w:rsidRPr="00EF281C">
              <w:rPr>
                <w:rFonts w:ascii="Lucida Handwriting" w:hAnsi="Lucida Handwriting"/>
                <w:b/>
                <w:sz w:val="40"/>
                <w:szCs w:val="40"/>
              </w:rPr>
              <w:t>ACTION PLAN</w:t>
            </w:r>
            <w:r>
              <w:rPr>
                <w:rFonts w:ascii="Lucida Handwriting" w:hAnsi="Lucida Handwriting"/>
                <w:b/>
                <w:sz w:val="40"/>
                <w:szCs w:val="40"/>
              </w:rPr>
              <w:t>-201</w:t>
            </w:r>
            <w:r>
              <w:rPr>
                <w:rFonts w:ascii="Lucida Handwriting" w:hAnsi="Lucida Handwriting"/>
                <w:b/>
                <w:sz w:val="40"/>
                <w:szCs w:val="40"/>
              </w:rPr>
              <w:t>5</w:t>
            </w:r>
          </w:p>
        </w:tc>
      </w:tr>
    </w:tbl>
    <w:p w14:paraId="01A7ECEB" w14:textId="77777777" w:rsidR="00E96379" w:rsidRDefault="00E96379" w:rsidP="00E96379">
      <w:bookmarkStart w:id="0" w:name="_GoBack"/>
      <w:bookmarkEnd w:id="0"/>
    </w:p>
    <w:p w14:paraId="16C080EB" w14:textId="77777777" w:rsidR="00107A40" w:rsidRDefault="00107A40" w:rsidP="00E96379">
      <w:pPr>
        <w:tabs>
          <w:tab w:val="left" w:pos="5504"/>
        </w:tabs>
        <w:jc w:val="center"/>
        <w:rPr>
          <w:rFonts w:ascii="Lucida Handwriting" w:hAnsi="Lucida Handwriting"/>
          <w:b/>
          <w:color w:val="0000FF"/>
          <w:sz w:val="28"/>
          <w:szCs w:val="28"/>
        </w:rPr>
      </w:pPr>
    </w:p>
    <w:p w14:paraId="721E8153" w14:textId="77777777" w:rsidR="00E96379" w:rsidRPr="00E96379" w:rsidRDefault="00E96379" w:rsidP="00E96379">
      <w:pPr>
        <w:tabs>
          <w:tab w:val="left" w:pos="5504"/>
        </w:tabs>
        <w:jc w:val="center"/>
        <w:rPr>
          <w:rFonts w:ascii="Lucida Handwriting" w:hAnsi="Lucida Handwriting"/>
          <w:b/>
          <w:color w:val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6629"/>
        <w:gridCol w:w="2268"/>
        <w:gridCol w:w="1735"/>
      </w:tblGrid>
      <w:tr w:rsidR="005E0578" w:rsidRPr="00E96379" w14:paraId="70E9444F" w14:textId="77777777" w:rsidTr="00FA4ACB">
        <w:tc>
          <w:tcPr>
            <w:tcW w:w="3544" w:type="dxa"/>
            <w:shd w:val="clear" w:color="auto" w:fill="BFBFBF" w:themeFill="background1" w:themeFillShade="BF"/>
          </w:tcPr>
          <w:p w14:paraId="175431B5" w14:textId="77777777" w:rsidR="00E96379" w:rsidRPr="00C42761" w:rsidRDefault="00E96379" w:rsidP="00E96379">
            <w:pPr>
              <w:tabs>
                <w:tab w:val="left" w:pos="5504"/>
              </w:tabs>
              <w:jc w:val="center"/>
              <w:rPr>
                <w:rFonts w:ascii="Tahoma" w:hAnsi="Tahoma" w:cs="Tahoma"/>
                <w:b/>
              </w:rPr>
            </w:pPr>
            <w:r w:rsidRPr="00C42761">
              <w:rPr>
                <w:rFonts w:ascii="Tahoma" w:hAnsi="Tahoma" w:cs="Tahoma"/>
                <w:b/>
              </w:rPr>
              <w:t>Problems Identified</w:t>
            </w:r>
          </w:p>
        </w:tc>
        <w:tc>
          <w:tcPr>
            <w:tcW w:w="6629" w:type="dxa"/>
            <w:shd w:val="clear" w:color="auto" w:fill="BFBFBF" w:themeFill="background1" w:themeFillShade="BF"/>
          </w:tcPr>
          <w:p w14:paraId="1403BD9B" w14:textId="77777777" w:rsidR="00E96379" w:rsidRPr="00C42761" w:rsidRDefault="00E96379" w:rsidP="00E96379">
            <w:pPr>
              <w:tabs>
                <w:tab w:val="left" w:pos="5504"/>
              </w:tabs>
              <w:jc w:val="center"/>
              <w:rPr>
                <w:rFonts w:ascii="Tahoma" w:hAnsi="Tahoma" w:cs="Tahoma"/>
                <w:b/>
              </w:rPr>
            </w:pPr>
            <w:r w:rsidRPr="00C42761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E8D9668" w14:textId="77777777" w:rsidR="00E96379" w:rsidRPr="00C42761" w:rsidRDefault="00E96379" w:rsidP="00E96379">
            <w:pPr>
              <w:tabs>
                <w:tab w:val="left" w:pos="5504"/>
              </w:tabs>
              <w:jc w:val="center"/>
              <w:rPr>
                <w:rFonts w:ascii="Tahoma" w:hAnsi="Tahoma" w:cs="Tahoma"/>
                <w:b/>
              </w:rPr>
            </w:pPr>
            <w:r w:rsidRPr="00C42761">
              <w:rPr>
                <w:rFonts w:ascii="Tahoma" w:hAnsi="Tahoma" w:cs="Tahoma"/>
                <w:b/>
              </w:rPr>
              <w:t>Who is involved?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14:paraId="48D00F56" w14:textId="77777777" w:rsidR="00E96379" w:rsidRPr="00C42761" w:rsidRDefault="00E96379" w:rsidP="00E96379">
            <w:pPr>
              <w:tabs>
                <w:tab w:val="left" w:pos="5504"/>
              </w:tabs>
              <w:jc w:val="center"/>
              <w:rPr>
                <w:rFonts w:ascii="Tahoma" w:hAnsi="Tahoma" w:cs="Tahoma"/>
                <w:b/>
              </w:rPr>
            </w:pPr>
            <w:r w:rsidRPr="00C42761">
              <w:rPr>
                <w:rFonts w:ascii="Tahoma" w:hAnsi="Tahoma" w:cs="Tahoma"/>
                <w:b/>
              </w:rPr>
              <w:t>Timescales</w:t>
            </w:r>
          </w:p>
        </w:tc>
      </w:tr>
      <w:tr w:rsidR="005E0578" w14:paraId="24EFFB5E" w14:textId="77777777" w:rsidTr="00FA4ACB">
        <w:tc>
          <w:tcPr>
            <w:tcW w:w="3544" w:type="dxa"/>
            <w:shd w:val="clear" w:color="auto" w:fill="BFBFBF" w:themeFill="background1" w:themeFillShade="BF"/>
          </w:tcPr>
          <w:p w14:paraId="3FEE8462" w14:textId="77777777" w:rsidR="00E96379" w:rsidRPr="00F06DBB" w:rsidRDefault="00E96379" w:rsidP="00E96379">
            <w:pPr>
              <w:tabs>
                <w:tab w:val="left" w:pos="550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06DBB">
              <w:rPr>
                <w:rFonts w:ascii="Tahoma" w:hAnsi="Tahoma" w:cs="Tahoma"/>
                <w:b/>
                <w:sz w:val="20"/>
                <w:szCs w:val="20"/>
              </w:rPr>
              <w:t>Lack of awareness of the Patient Access being offered at the Practice.</w:t>
            </w:r>
          </w:p>
        </w:tc>
        <w:tc>
          <w:tcPr>
            <w:tcW w:w="6629" w:type="dxa"/>
          </w:tcPr>
          <w:p w14:paraId="3C597CD7" w14:textId="55949243" w:rsidR="00E96379" w:rsidRPr="00F06DBB" w:rsidRDefault="00F06DBB" w:rsidP="00FA1898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Although posters are displayed within the waiting area, we will lo</w:t>
            </w:r>
            <w:r w:rsidR="00017FDD">
              <w:rPr>
                <w:rFonts w:ascii="Tahoma" w:hAnsi="Tahoma" w:cs="Tahoma"/>
                <w:sz w:val="20"/>
                <w:szCs w:val="20"/>
              </w:rPr>
              <w:t>ok at adding more posters. The P</w:t>
            </w:r>
            <w:r>
              <w:rPr>
                <w:rFonts w:ascii="Tahoma" w:hAnsi="Tahoma" w:cs="Tahoma"/>
                <w:sz w:val="20"/>
                <w:szCs w:val="20"/>
              </w:rPr>
              <w:t xml:space="preserve">ractice is also looking into updating advertising within the waiting area by means of a </w:t>
            </w:r>
            <w:r w:rsidR="00E975E9">
              <w:rPr>
                <w:rFonts w:ascii="Tahoma" w:hAnsi="Tahoma" w:cs="Tahoma"/>
                <w:sz w:val="20"/>
                <w:szCs w:val="20"/>
              </w:rPr>
              <w:t xml:space="preserve">screen. This will hopefully help further </w:t>
            </w:r>
            <w:r w:rsidR="00FA1898">
              <w:rPr>
                <w:rFonts w:ascii="Tahoma" w:hAnsi="Tahoma" w:cs="Tahoma"/>
                <w:sz w:val="20"/>
                <w:szCs w:val="20"/>
              </w:rPr>
              <w:t>in increasing the awareness of Patient A</w:t>
            </w:r>
            <w:r w:rsidR="00E975E9">
              <w:rPr>
                <w:rFonts w:ascii="Tahoma" w:hAnsi="Tahoma" w:cs="Tahoma"/>
                <w:sz w:val="20"/>
                <w:szCs w:val="20"/>
              </w:rPr>
              <w:t xml:space="preserve">ccess </w:t>
            </w:r>
            <w:r w:rsidR="00FA1898">
              <w:rPr>
                <w:rFonts w:ascii="Tahoma" w:hAnsi="Tahoma" w:cs="Tahoma"/>
                <w:sz w:val="20"/>
                <w:szCs w:val="20"/>
              </w:rPr>
              <w:t>for</w:t>
            </w:r>
            <w:r w:rsidR="00E975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1898">
              <w:rPr>
                <w:rFonts w:ascii="Tahoma" w:hAnsi="Tahoma" w:cs="Tahoma"/>
                <w:sz w:val="20"/>
                <w:szCs w:val="20"/>
              </w:rPr>
              <w:t xml:space="preserve">all </w:t>
            </w:r>
            <w:r w:rsidR="00E975E9">
              <w:rPr>
                <w:rFonts w:ascii="Tahoma" w:hAnsi="Tahoma" w:cs="Tahoma"/>
                <w:sz w:val="20"/>
                <w:szCs w:val="20"/>
              </w:rPr>
              <w:t xml:space="preserve">patients. </w:t>
            </w:r>
          </w:p>
        </w:tc>
        <w:tc>
          <w:tcPr>
            <w:tcW w:w="2268" w:type="dxa"/>
          </w:tcPr>
          <w:p w14:paraId="50172AC2" w14:textId="77777777" w:rsidR="00E96379" w:rsidRDefault="00E975E9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Practice Manager</w:t>
            </w:r>
          </w:p>
          <w:p w14:paraId="23D02879" w14:textId="77777777" w:rsidR="00E975E9" w:rsidRDefault="00E975E9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GP Partner</w:t>
            </w:r>
          </w:p>
          <w:p w14:paraId="03AD7530" w14:textId="77777777" w:rsidR="00E975E9" w:rsidRPr="00F06DBB" w:rsidRDefault="00E975E9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Staff</w:t>
            </w:r>
          </w:p>
        </w:tc>
        <w:tc>
          <w:tcPr>
            <w:tcW w:w="1735" w:type="dxa"/>
          </w:tcPr>
          <w:p w14:paraId="30757400" w14:textId="0DD6CEDF" w:rsidR="00E96379" w:rsidRPr="00F06DBB" w:rsidRDefault="00A20BFF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April-May 2016</w:t>
            </w:r>
          </w:p>
        </w:tc>
      </w:tr>
      <w:tr w:rsidR="005E0578" w14:paraId="17E7394A" w14:textId="77777777" w:rsidTr="00FA4ACB">
        <w:tc>
          <w:tcPr>
            <w:tcW w:w="3544" w:type="dxa"/>
            <w:shd w:val="clear" w:color="auto" w:fill="BFBFBF" w:themeFill="background1" w:themeFillShade="BF"/>
          </w:tcPr>
          <w:p w14:paraId="258B170C" w14:textId="77777777" w:rsidR="00E96379" w:rsidRPr="00F06DBB" w:rsidRDefault="00E96379" w:rsidP="00E96379">
            <w:pPr>
              <w:tabs>
                <w:tab w:val="left" w:pos="550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06DBB">
              <w:rPr>
                <w:rFonts w:ascii="Tahoma" w:hAnsi="Tahoma" w:cs="Tahoma"/>
                <w:b/>
                <w:sz w:val="20"/>
                <w:szCs w:val="20"/>
              </w:rPr>
              <w:t>Telephone Access – Getting through to the surgery via telephone has been identified as a major issue</w:t>
            </w:r>
          </w:p>
        </w:tc>
        <w:tc>
          <w:tcPr>
            <w:tcW w:w="6629" w:type="dxa"/>
          </w:tcPr>
          <w:p w14:paraId="63FFEF4A" w14:textId="77777777" w:rsidR="00E96379" w:rsidRPr="00F06DBB" w:rsidRDefault="00FA1898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P</w:t>
            </w:r>
            <w:r w:rsidR="00543205">
              <w:rPr>
                <w:rFonts w:ascii="Tahoma" w:hAnsi="Tahoma" w:cs="Tahoma"/>
                <w:sz w:val="20"/>
                <w:szCs w:val="20"/>
              </w:rPr>
              <w:t xml:space="preserve">ractice will </w:t>
            </w:r>
            <w:r w:rsidR="005E0578">
              <w:rPr>
                <w:rFonts w:ascii="Tahoma" w:hAnsi="Tahoma" w:cs="Tahoma"/>
                <w:sz w:val="20"/>
                <w:szCs w:val="20"/>
              </w:rPr>
              <w:t xml:space="preserve">continue to </w:t>
            </w:r>
            <w:r w:rsidR="00543205">
              <w:rPr>
                <w:rFonts w:ascii="Tahoma" w:hAnsi="Tahoma" w:cs="Tahoma"/>
                <w:sz w:val="20"/>
                <w:szCs w:val="20"/>
              </w:rPr>
              <w:t xml:space="preserve">source external quotes from telephony companies and also liaise with the Health Informatics/Telephony department within the hospital to see if there are alternate solutions </w:t>
            </w:r>
            <w:r w:rsidR="005E0578">
              <w:rPr>
                <w:rFonts w:ascii="Tahoma" w:hAnsi="Tahoma" w:cs="Tahoma"/>
                <w:sz w:val="20"/>
                <w:szCs w:val="20"/>
              </w:rPr>
              <w:t xml:space="preserve">on the current systems. </w:t>
            </w:r>
          </w:p>
        </w:tc>
        <w:tc>
          <w:tcPr>
            <w:tcW w:w="2268" w:type="dxa"/>
          </w:tcPr>
          <w:p w14:paraId="7D7CCC89" w14:textId="77777777" w:rsidR="00E96379" w:rsidRDefault="00A20BFF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Practice Manager</w:t>
            </w:r>
          </w:p>
          <w:p w14:paraId="6C8BD21B" w14:textId="4C58EC58" w:rsidR="00A20BFF" w:rsidRPr="00F06DBB" w:rsidRDefault="00A20BFF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GP Partner</w:t>
            </w:r>
          </w:p>
        </w:tc>
        <w:tc>
          <w:tcPr>
            <w:tcW w:w="1735" w:type="dxa"/>
          </w:tcPr>
          <w:p w14:paraId="4B08490C" w14:textId="03C73F5F" w:rsidR="00E96379" w:rsidRPr="00F06DBB" w:rsidRDefault="00A20BFF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April-June 2016</w:t>
            </w:r>
          </w:p>
        </w:tc>
      </w:tr>
      <w:tr w:rsidR="005E0578" w14:paraId="3CDB89A1" w14:textId="77777777" w:rsidTr="00FA4ACB">
        <w:tc>
          <w:tcPr>
            <w:tcW w:w="3544" w:type="dxa"/>
            <w:shd w:val="clear" w:color="auto" w:fill="BFBFBF" w:themeFill="background1" w:themeFillShade="BF"/>
          </w:tcPr>
          <w:p w14:paraId="1C8D7CE3" w14:textId="37BF98E2" w:rsidR="00E96379" w:rsidRPr="00F06DBB" w:rsidRDefault="00E96379" w:rsidP="00E96379">
            <w:pPr>
              <w:tabs>
                <w:tab w:val="left" w:pos="550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06DBB">
              <w:rPr>
                <w:rFonts w:ascii="Tahoma" w:hAnsi="Tahoma" w:cs="Tahoma"/>
                <w:b/>
                <w:sz w:val="20"/>
                <w:szCs w:val="20"/>
              </w:rPr>
              <w:t>EPS</w:t>
            </w:r>
            <w:r w:rsidR="005E0578">
              <w:rPr>
                <w:rFonts w:ascii="Tahoma" w:hAnsi="Tahoma" w:cs="Tahoma"/>
                <w:b/>
                <w:sz w:val="20"/>
                <w:szCs w:val="20"/>
              </w:rPr>
              <w:t xml:space="preserve"> (Electronic Prescribing Service)</w:t>
            </w:r>
            <w:r w:rsidRPr="00F06DB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62D92" w:rsidRPr="00F06DBB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F06DB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62D92" w:rsidRPr="00F06DBB">
              <w:rPr>
                <w:rFonts w:ascii="Tahoma" w:hAnsi="Tahoma" w:cs="Tahoma"/>
                <w:b/>
                <w:sz w:val="20"/>
                <w:szCs w:val="20"/>
              </w:rPr>
              <w:t>There still seems to be a lack of understanding about the electronic prescription service and how this works</w:t>
            </w:r>
          </w:p>
        </w:tc>
        <w:tc>
          <w:tcPr>
            <w:tcW w:w="6629" w:type="dxa"/>
          </w:tcPr>
          <w:p w14:paraId="7AFCE25C" w14:textId="77777777" w:rsidR="00E96379" w:rsidRPr="00F06DBB" w:rsidRDefault="005E0578" w:rsidP="00FA1898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E975E9">
              <w:rPr>
                <w:rFonts w:ascii="Tahoma" w:hAnsi="Tahoma" w:cs="Tahoma"/>
                <w:sz w:val="20"/>
                <w:szCs w:val="20"/>
              </w:rPr>
              <w:t xml:space="preserve">Practice manager </w:t>
            </w:r>
            <w:r>
              <w:rPr>
                <w:rFonts w:ascii="Tahoma" w:hAnsi="Tahoma" w:cs="Tahoma"/>
                <w:sz w:val="20"/>
                <w:szCs w:val="20"/>
              </w:rPr>
              <w:t>will</w:t>
            </w:r>
            <w:r w:rsidR="00E975E9">
              <w:rPr>
                <w:rFonts w:ascii="Tahoma" w:hAnsi="Tahoma" w:cs="Tahoma"/>
                <w:sz w:val="20"/>
                <w:szCs w:val="20"/>
              </w:rPr>
              <w:t xml:space="preserve"> produce leaflets </w:t>
            </w:r>
            <w:r>
              <w:rPr>
                <w:rFonts w:ascii="Tahoma" w:hAnsi="Tahoma" w:cs="Tahoma"/>
                <w:sz w:val="20"/>
                <w:szCs w:val="20"/>
              </w:rPr>
              <w:t>to explain</w:t>
            </w:r>
            <w:r w:rsidR="00E975E9">
              <w:rPr>
                <w:rFonts w:ascii="Tahoma" w:hAnsi="Tahoma" w:cs="Tahoma"/>
                <w:sz w:val="20"/>
                <w:szCs w:val="20"/>
              </w:rPr>
              <w:t xml:space="preserve"> how EPS works. These leaflets shall be added into new patient packs and </w:t>
            </w:r>
            <w:r w:rsidR="00FA1898">
              <w:rPr>
                <w:rFonts w:ascii="Tahoma" w:hAnsi="Tahoma" w:cs="Tahoma"/>
                <w:sz w:val="20"/>
                <w:szCs w:val="20"/>
              </w:rPr>
              <w:t xml:space="preserve">will </w:t>
            </w:r>
            <w:r w:rsidR="00E975E9">
              <w:rPr>
                <w:rFonts w:ascii="Tahoma" w:hAnsi="Tahoma" w:cs="Tahoma"/>
                <w:sz w:val="20"/>
                <w:szCs w:val="20"/>
              </w:rPr>
              <w:t xml:space="preserve">also be readily available </w:t>
            </w:r>
            <w:r w:rsidR="00FA1898">
              <w:rPr>
                <w:rFonts w:ascii="Tahoma" w:hAnsi="Tahoma" w:cs="Tahoma"/>
                <w:sz w:val="20"/>
                <w:szCs w:val="20"/>
              </w:rPr>
              <w:t xml:space="preserve">from </w:t>
            </w:r>
            <w:r w:rsidR="00E975E9">
              <w:rPr>
                <w:rFonts w:ascii="Tahoma" w:hAnsi="Tahoma" w:cs="Tahoma"/>
                <w:sz w:val="20"/>
                <w:szCs w:val="20"/>
              </w:rPr>
              <w:t>within the wa</w:t>
            </w:r>
            <w:r w:rsidR="00FA1898">
              <w:rPr>
                <w:rFonts w:ascii="Tahoma" w:hAnsi="Tahoma" w:cs="Tahoma"/>
                <w:sz w:val="20"/>
                <w:szCs w:val="20"/>
              </w:rPr>
              <w:t>iting area for existing patients</w:t>
            </w:r>
            <w:r w:rsidR="00E975E9">
              <w:rPr>
                <w:rFonts w:ascii="Tahoma" w:hAnsi="Tahoma" w:cs="Tahoma"/>
                <w:sz w:val="20"/>
                <w:szCs w:val="20"/>
              </w:rPr>
              <w:t>. Staff will continue to provide details about this service to patients who may not be familiar with it at present.</w:t>
            </w:r>
          </w:p>
        </w:tc>
        <w:tc>
          <w:tcPr>
            <w:tcW w:w="2268" w:type="dxa"/>
          </w:tcPr>
          <w:p w14:paraId="5284D1B7" w14:textId="77777777" w:rsidR="00E96379" w:rsidRPr="00F06DBB" w:rsidRDefault="005E0578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Practice Manager</w:t>
            </w:r>
          </w:p>
        </w:tc>
        <w:tc>
          <w:tcPr>
            <w:tcW w:w="1735" w:type="dxa"/>
          </w:tcPr>
          <w:p w14:paraId="4C6E41B5" w14:textId="04CAECB3" w:rsidR="00E96379" w:rsidRPr="00F06DBB" w:rsidRDefault="00A20BFF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April 2016</w:t>
            </w:r>
          </w:p>
        </w:tc>
      </w:tr>
      <w:tr w:rsidR="005E0578" w14:paraId="3792625E" w14:textId="77777777" w:rsidTr="00FA4ACB">
        <w:tc>
          <w:tcPr>
            <w:tcW w:w="3544" w:type="dxa"/>
            <w:shd w:val="clear" w:color="auto" w:fill="BFBFBF" w:themeFill="background1" w:themeFillShade="BF"/>
          </w:tcPr>
          <w:p w14:paraId="4D3BCD43" w14:textId="77777777" w:rsidR="00D62D92" w:rsidRPr="00F06DBB" w:rsidRDefault="00D62D92" w:rsidP="00E96379">
            <w:pPr>
              <w:tabs>
                <w:tab w:val="left" w:pos="550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06DBB">
              <w:rPr>
                <w:rFonts w:ascii="Tahoma" w:hAnsi="Tahoma" w:cs="Tahoma"/>
                <w:b/>
                <w:sz w:val="20"/>
                <w:szCs w:val="20"/>
              </w:rPr>
              <w:t>Lack of awareness about the Practice’s complaint procedure</w:t>
            </w:r>
          </w:p>
        </w:tc>
        <w:tc>
          <w:tcPr>
            <w:tcW w:w="6629" w:type="dxa"/>
          </w:tcPr>
          <w:p w14:paraId="0A3E7323" w14:textId="21A1CE44" w:rsidR="00D62D92" w:rsidRPr="00F06DBB" w:rsidRDefault="00F06DBB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 w:rsidRPr="00F06DBB">
              <w:rPr>
                <w:rFonts w:ascii="Tahoma" w:hAnsi="Tahoma" w:cs="Tahoma"/>
                <w:sz w:val="20"/>
                <w:szCs w:val="20"/>
              </w:rPr>
              <w:t xml:space="preserve">Further leaflets shall be produced for patients to have access to. </w:t>
            </w:r>
            <w:r w:rsidR="005E0578">
              <w:rPr>
                <w:rFonts w:ascii="Tahoma" w:hAnsi="Tahoma" w:cs="Tahoma"/>
                <w:sz w:val="20"/>
                <w:szCs w:val="20"/>
              </w:rPr>
              <w:t>The complaint</w:t>
            </w:r>
            <w:r w:rsidRPr="00F06DBB">
              <w:rPr>
                <w:rFonts w:ascii="Tahoma" w:hAnsi="Tahoma" w:cs="Tahoma"/>
                <w:sz w:val="20"/>
                <w:szCs w:val="20"/>
              </w:rPr>
              <w:t xml:space="preserve">s procedure will be advertised further within the waiting area. Details shall also be added to </w:t>
            </w:r>
            <w:r w:rsidR="00017FDD">
              <w:rPr>
                <w:rFonts w:ascii="Tahoma" w:hAnsi="Tahoma" w:cs="Tahoma"/>
                <w:sz w:val="20"/>
                <w:szCs w:val="20"/>
              </w:rPr>
              <w:t>the P</w:t>
            </w:r>
            <w:r w:rsidRPr="00F06DBB">
              <w:rPr>
                <w:rFonts w:ascii="Tahoma" w:hAnsi="Tahoma" w:cs="Tahoma"/>
                <w:sz w:val="20"/>
                <w:szCs w:val="20"/>
              </w:rPr>
              <w:t>ractice leaflet.</w:t>
            </w:r>
          </w:p>
        </w:tc>
        <w:tc>
          <w:tcPr>
            <w:tcW w:w="2268" w:type="dxa"/>
          </w:tcPr>
          <w:p w14:paraId="18D3B97E" w14:textId="77777777" w:rsidR="00D62D92" w:rsidRDefault="00F06DBB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Practice Manager</w:t>
            </w:r>
          </w:p>
          <w:p w14:paraId="0D7FDDF5" w14:textId="77777777" w:rsidR="00F06DBB" w:rsidRPr="00F06DBB" w:rsidRDefault="00F06DBB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D72C8E8" w14:textId="47803438" w:rsidR="00D62D92" w:rsidRPr="00F06DBB" w:rsidRDefault="0055052C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April </w:t>
            </w:r>
            <w:r w:rsidR="00A20BFF">
              <w:rPr>
                <w:rFonts w:ascii="Tahoma" w:hAnsi="Tahoma" w:cs="Tahoma"/>
                <w:sz w:val="20"/>
                <w:szCs w:val="20"/>
              </w:rPr>
              <w:t>2016</w:t>
            </w:r>
          </w:p>
        </w:tc>
      </w:tr>
      <w:tr w:rsidR="005E0578" w14:paraId="1C4A5398" w14:textId="77777777" w:rsidTr="00FA4ACB">
        <w:tc>
          <w:tcPr>
            <w:tcW w:w="3544" w:type="dxa"/>
            <w:shd w:val="clear" w:color="auto" w:fill="BFBFBF" w:themeFill="background1" w:themeFillShade="BF"/>
          </w:tcPr>
          <w:p w14:paraId="05D4942E" w14:textId="77777777" w:rsidR="00D62D92" w:rsidRPr="00F06DBB" w:rsidRDefault="00D62D92" w:rsidP="00E96379">
            <w:pPr>
              <w:tabs>
                <w:tab w:val="left" w:pos="550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06DBB">
              <w:rPr>
                <w:rFonts w:ascii="Tahoma" w:hAnsi="Tahoma" w:cs="Tahoma"/>
                <w:b/>
                <w:sz w:val="20"/>
                <w:szCs w:val="20"/>
              </w:rPr>
              <w:t>Patients not being fully aware of all the services the surgery can offer</w:t>
            </w:r>
          </w:p>
        </w:tc>
        <w:tc>
          <w:tcPr>
            <w:tcW w:w="6629" w:type="dxa"/>
          </w:tcPr>
          <w:p w14:paraId="47456EFE" w14:textId="77777777" w:rsidR="00E975E9" w:rsidRDefault="00E975E9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Communicating new and existing services available to patients at the surgery will be done through various methods. This will include such things as; </w:t>
            </w:r>
          </w:p>
          <w:p w14:paraId="4DBFEEA6" w14:textId="77777777" w:rsidR="00D62D92" w:rsidRPr="00E975E9" w:rsidRDefault="00E975E9" w:rsidP="00E975E9">
            <w:pPr>
              <w:pStyle w:val="ListParagraph"/>
              <w:numPr>
                <w:ilvl w:val="0"/>
                <w:numId w:val="1"/>
              </w:num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E975E9">
              <w:rPr>
                <w:rFonts w:ascii="Tahoma" w:hAnsi="Tahoma" w:cs="Tahoma"/>
                <w:sz w:val="20"/>
                <w:szCs w:val="20"/>
              </w:rPr>
              <w:t>aiting area displays. PRG to help with the creation of posters/alerts.</w:t>
            </w:r>
          </w:p>
          <w:p w14:paraId="5733311E" w14:textId="77777777" w:rsidR="00E975E9" w:rsidRDefault="00E975E9" w:rsidP="00E975E9">
            <w:pPr>
              <w:pStyle w:val="ListParagraph"/>
              <w:numPr>
                <w:ilvl w:val="0"/>
                <w:numId w:val="1"/>
              </w:num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 w:rsidRPr="00E975E9">
              <w:rPr>
                <w:rFonts w:ascii="Tahoma" w:hAnsi="Tahoma" w:cs="Tahoma"/>
                <w:sz w:val="20"/>
                <w:szCs w:val="20"/>
              </w:rPr>
              <w:t>Newsletters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these will be more widely distributed rather than just being displayed in the waiting areas</w:t>
            </w:r>
          </w:p>
          <w:p w14:paraId="61F02B6E" w14:textId="77777777" w:rsidR="00E975E9" w:rsidRDefault="005E0578" w:rsidP="00E975E9">
            <w:pPr>
              <w:pStyle w:val="ListParagraph"/>
              <w:numPr>
                <w:ilvl w:val="0"/>
                <w:numId w:val="1"/>
              </w:num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Patient</w:t>
            </w:r>
            <w:r w:rsidR="00E975E9">
              <w:rPr>
                <w:rFonts w:ascii="Tahoma" w:hAnsi="Tahoma" w:cs="Tahoma"/>
                <w:sz w:val="20"/>
                <w:szCs w:val="20"/>
              </w:rPr>
              <w:t xml:space="preserve"> email</w:t>
            </w:r>
            <w:r>
              <w:rPr>
                <w:rFonts w:ascii="Tahoma" w:hAnsi="Tahoma" w:cs="Tahoma"/>
                <w:sz w:val="20"/>
                <w:szCs w:val="20"/>
              </w:rPr>
              <w:t xml:space="preserve"> addresses</w:t>
            </w:r>
            <w:r w:rsidR="00E975E9">
              <w:rPr>
                <w:rFonts w:ascii="Tahoma" w:hAnsi="Tahoma" w:cs="Tahoma"/>
                <w:sz w:val="20"/>
                <w:szCs w:val="20"/>
              </w:rPr>
              <w:t xml:space="preserve"> continue to be collected by the surgery whenever possible so the aim is to start sending newsletters electronically to those wishing to receive </w:t>
            </w:r>
            <w:r w:rsidR="00543205">
              <w:rPr>
                <w:rFonts w:ascii="Tahoma" w:hAnsi="Tahoma" w:cs="Tahoma"/>
                <w:sz w:val="20"/>
                <w:szCs w:val="20"/>
              </w:rPr>
              <w:t>them.</w:t>
            </w:r>
          </w:p>
          <w:p w14:paraId="55BF0B81" w14:textId="77777777" w:rsidR="00543205" w:rsidRDefault="00543205" w:rsidP="00E975E9">
            <w:pPr>
              <w:pStyle w:val="ListParagraph"/>
              <w:numPr>
                <w:ilvl w:val="0"/>
                <w:numId w:val="1"/>
              </w:num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Practice website will be utilised more effectively to advertise services.</w:t>
            </w:r>
          </w:p>
          <w:p w14:paraId="1D2926F6" w14:textId="77777777" w:rsidR="00543205" w:rsidRDefault="005E0578" w:rsidP="00E975E9">
            <w:pPr>
              <w:pStyle w:val="ListParagraph"/>
              <w:numPr>
                <w:ilvl w:val="0"/>
                <w:numId w:val="1"/>
              </w:num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543205">
              <w:rPr>
                <w:rFonts w:ascii="Tahoma" w:hAnsi="Tahoma" w:cs="Tahoma"/>
                <w:sz w:val="20"/>
                <w:szCs w:val="20"/>
              </w:rPr>
              <w:t>Jayex Board (patient call system) – messages will be displayed more frequently to help increase awareness of those services being offered at the practice.</w:t>
            </w:r>
          </w:p>
          <w:p w14:paraId="4EC86FB4" w14:textId="77777777" w:rsidR="00543205" w:rsidRPr="00E975E9" w:rsidRDefault="00543205" w:rsidP="00E975E9">
            <w:pPr>
              <w:pStyle w:val="ListParagraph"/>
              <w:numPr>
                <w:ilvl w:val="0"/>
                <w:numId w:val="1"/>
              </w:num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Using an advertising screen – like mentioned previously this is something the practice are currently considering.</w:t>
            </w:r>
          </w:p>
        </w:tc>
        <w:tc>
          <w:tcPr>
            <w:tcW w:w="2268" w:type="dxa"/>
          </w:tcPr>
          <w:p w14:paraId="0A6FC86F" w14:textId="77777777" w:rsidR="00D62D92" w:rsidRDefault="00A20BFF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Practice Manager</w:t>
            </w:r>
          </w:p>
          <w:p w14:paraId="40B22993" w14:textId="77777777" w:rsidR="00A20BFF" w:rsidRDefault="00A20BFF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PPG</w:t>
            </w:r>
          </w:p>
          <w:p w14:paraId="7A72190A" w14:textId="0F88879D" w:rsidR="00A20BFF" w:rsidRPr="00F06DBB" w:rsidRDefault="00A20BFF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Staff</w:t>
            </w:r>
          </w:p>
        </w:tc>
        <w:tc>
          <w:tcPr>
            <w:tcW w:w="1735" w:type="dxa"/>
          </w:tcPr>
          <w:p w14:paraId="06378DDF" w14:textId="6CB0DF54" w:rsidR="00D62D92" w:rsidRPr="00F06DBB" w:rsidRDefault="0055052C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May –June 2016</w:t>
            </w:r>
          </w:p>
        </w:tc>
      </w:tr>
      <w:tr w:rsidR="005E0578" w14:paraId="2159CDA9" w14:textId="77777777" w:rsidTr="00FA4ACB">
        <w:tc>
          <w:tcPr>
            <w:tcW w:w="3544" w:type="dxa"/>
            <w:shd w:val="clear" w:color="auto" w:fill="BFBFBF" w:themeFill="background1" w:themeFillShade="BF"/>
          </w:tcPr>
          <w:p w14:paraId="6A75AECE" w14:textId="0DF1C7BE" w:rsidR="00D62D92" w:rsidRPr="00F06DBB" w:rsidRDefault="00D62D92" w:rsidP="00E96379">
            <w:pPr>
              <w:tabs>
                <w:tab w:val="left" w:pos="5504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06DBB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Patients not being aware of the existence of </w:t>
            </w:r>
            <w:r w:rsidR="005E0578">
              <w:rPr>
                <w:rFonts w:ascii="Tahoma" w:hAnsi="Tahoma" w:cs="Tahoma"/>
                <w:b/>
                <w:sz w:val="20"/>
                <w:szCs w:val="20"/>
              </w:rPr>
              <w:t>the Patient Participation Group (PPG).</w:t>
            </w:r>
          </w:p>
        </w:tc>
        <w:tc>
          <w:tcPr>
            <w:tcW w:w="6629" w:type="dxa"/>
          </w:tcPr>
          <w:p w14:paraId="3FC004B4" w14:textId="77777777" w:rsidR="00D62D92" w:rsidRPr="00F06DBB" w:rsidRDefault="00F06DBB" w:rsidP="005E0578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 w:rsidRPr="00F06DBB">
              <w:rPr>
                <w:rFonts w:ascii="Tahoma" w:hAnsi="Tahoma" w:cs="Tahoma"/>
                <w:sz w:val="20"/>
                <w:szCs w:val="20"/>
              </w:rPr>
              <w:t xml:space="preserve">Leaflets will be produced for patients to take away with them to help understand what </w:t>
            </w:r>
            <w:r w:rsidR="005E0578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F06DBB">
              <w:rPr>
                <w:rFonts w:ascii="Tahoma" w:hAnsi="Tahoma" w:cs="Tahoma"/>
                <w:sz w:val="20"/>
                <w:szCs w:val="20"/>
              </w:rPr>
              <w:t xml:space="preserve">PPG is about and what it involves. </w:t>
            </w:r>
            <w:r w:rsidR="005E0578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F06DBB">
              <w:rPr>
                <w:rFonts w:ascii="Tahoma" w:hAnsi="Tahoma" w:cs="Tahoma"/>
                <w:sz w:val="20"/>
                <w:szCs w:val="20"/>
              </w:rPr>
              <w:t>PPG are going to advertise this further using the practice noticeboards displayed within the waiting area. The group will also help to put together a booklet with further information about the group. The practice</w:t>
            </w:r>
            <w:r w:rsidR="005E0578">
              <w:rPr>
                <w:rFonts w:ascii="Tahoma" w:hAnsi="Tahoma" w:cs="Tahoma"/>
                <w:sz w:val="20"/>
                <w:szCs w:val="20"/>
              </w:rPr>
              <w:t xml:space="preserve"> is </w:t>
            </w:r>
            <w:r w:rsidRPr="00F06DBB">
              <w:rPr>
                <w:rFonts w:ascii="Tahoma" w:hAnsi="Tahoma" w:cs="Tahoma"/>
                <w:sz w:val="20"/>
                <w:szCs w:val="20"/>
              </w:rPr>
              <w:t>in the process of updating the new patient packs so more information about</w:t>
            </w:r>
            <w:r w:rsidR="005E0578">
              <w:rPr>
                <w:rFonts w:ascii="Tahoma" w:hAnsi="Tahoma" w:cs="Tahoma"/>
                <w:sz w:val="20"/>
                <w:szCs w:val="20"/>
              </w:rPr>
              <w:t xml:space="preserve"> the</w:t>
            </w:r>
            <w:r w:rsidRPr="00F06DBB">
              <w:rPr>
                <w:rFonts w:ascii="Tahoma" w:hAnsi="Tahoma" w:cs="Tahoma"/>
                <w:sz w:val="20"/>
                <w:szCs w:val="20"/>
              </w:rPr>
              <w:t xml:space="preserve"> PPG a</w:t>
            </w:r>
            <w:r w:rsidR="005E0578">
              <w:rPr>
                <w:rFonts w:ascii="Tahoma" w:hAnsi="Tahoma" w:cs="Tahoma"/>
                <w:sz w:val="20"/>
                <w:szCs w:val="20"/>
              </w:rPr>
              <w:t>nd how any new potential members can join this group.</w:t>
            </w:r>
            <w:r w:rsidRPr="00F06D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4814E7F" w14:textId="77777777" w:rsidR="00D62D92" w:rsidRDefault="00F06DBB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Practice Manager</w:t>
            </w:r>
          </w:p>
          <w:p w14:paraId="2FAD4790" w14:textId="77777777" w:rsidR="00F06DBB" w:rsidRDefault="00F06DBB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PPG</w:t>
            </w:r>
          </w:p>
          <w:p w14:paraId="259F2898" w14:textId="77777777" w:rsidR="00F06DBB" w:rsidRPr="00F06DBB" w:rsidRDefault="00F06DBB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Staff</w:t>
            </w:r>
          </w:p>
        </w:tc>
        <w:tc>
          <w:tcPr>
            <w:tcW w:w="1735" w:type="dxa"/>
          </w:tcPr>
          <w:p w14:paraId="65E51B6B" w14:textId="116499D9" w:rsidR="00D62D92" w:rsidRPr="00F06DBB" w:rsidRDefault="0055052C" w:rsidP="00E96379">
            <w:pPr>
              <w:tabs>
                <w:tab w:val="left" w:pos="550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May –August 2016</w:t>
            </w:r>
          </w:p>
        </w:tc>
      </w:tr>
    </w:tbl>
    <w:p w14:paraId="0D33948E" w14:textId="77777777" w:rsidR="00E96379" w:rsidRPr="00E96379" w:rsidRDefault="00E96379" w:rsidP="00E96379">
      <w:pPr>
        <w:tabs>
          <w:tab w:val="left" w:pos="5504"/>
        </w:tabs>
        <w:rPr>
          <w:rFonts w:ascii="Lucida Handwriting" w:hAnsi="Lucida Handwriting"/>
          <w:color w:val="0000FF"/>
          <w:sz w:val="28"/>
          <w:szCs w:val="28"/>
        </w:rPr>
      </w:pPr>
    </w:p>
    <w:sectPr w:rsidR="00E96379" w:rsidRPr="00E96379" w:rsidSect="00C42761">
      <w:pgSz w:w="16840" w:h="11900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77A1"/>
    <w:multiLevelType w:val="hybridMultilevel"/>
    <w:tmpl w:val="D49A90E2"/>
    <w:lvl w:ilvl="0" w:tplc="B0400B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9"/>
    <w:rsid w:val="00017FDD"/>
    <w:rsid w:val="00107A40"/>
    <w:rsid w:val="004240ED"/>
    <w:rsid w:val="00543205"/>
    <w:rsid w:val="0055052C"/>
    <w:rsid w:val="005E0578"/>
    <w:rsid w:val="00A20BFF"/>
    <w:rsid w:val="00C42761"/>
    <w:rsid w:val="00D62D92"/>
    <w:rsid w:val="00E96379"/>
    <w:rsid w:val="00E975E9"/>
    <w:rsid w:val="00F06DBB"/>
    <w:rsid w:val="00FA1898"/>
    <w:rsid w:val="00F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03F7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3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7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6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3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7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96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483</Words>
  <Characters>2758</Characters>
  <Application>Microsoft Macintosh Word</Application>
  <DocSecurity>0</DocSecurity>
  <Lines>22</Lines>
  <Paragraphs>6</Paragraphs>
  <ScaleCrop>false</ScaleCrop>
  <Company>Home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Rasib</dc:creator>
  <cp:keywords/>
  <dc:description/>
  <cp:lastModifiedBy>Imran Rasib</cp:lastModifiedBy>
  <cp:revision>5</cp:revision>
  <dcterms:created xsi:type="dcterms:W3CDTF">2016-02-18T20:58:00Z</dcterms:created>
  <dcterms:modified xsi:type="dcterms:W3CDTF">2017-08-02T14:46:00Z</dcterms:modified>
</cp:coreProperties>
</file>